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3D" w:rsidRDefault="00AF773D" w:rsidP="00AF773D">
      <w:pPr>
        <w:spacing w:after="0" w:line="480" w:lineRule="auto"/>
        <w:jc w:val="center"/>
        <w:rPr>
          <w:rFonts w:ascii="Times New Roman" w:hAnsi="Times New Roman" w:cs="Times New Roman"/>
          <w:b/>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p>
    <w:p w:rsidR="00AF773D" w:rsidRDefault="00AF773D" w:rsidP="00AF773D">
      <w:pPr>
        <w:spacing w:after="0" w:line="480" w:lineRule="auto"/>
        <w:jc w:val="center"/>
        <w:rPr>
          <w:rFonts w:ascii="Times New Roman" w:hAnsi="Times New Roman" w:cs="Times New Roman"/>
          <w:sz w:val="24"/>
          <w:szCs w:val="24"/>
        </w:rPr>
      </w:pPr>
      <w:r w:rsidRPr="00AF773D">
        <w:rPr>
          <w:rFonts w:ascii="Times New Roman" w:hAnsi="Times New Roman" w:cs="Times New Roman"/>
          <w:sz w:val="24"/>
          <w:szCs w:val="24"/>
        </w:rPr>
        <w:t>The Invisibility of White Privilege</w:t>
      </w:r>
    </w:p>
    <w:p w:rsidR="00AF773D" w:rsidRDefault="00AF773D" w:rsidP="00AF77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773D" w:rsidRPr="00AF773D" w:rsidRDefault="00AF773D" w:rsidP="00AF77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981AD4" w:rsidRDefault="00981AD4">
      <w:pPr>
        <w:rPr>
          <w:rFonts w:ascii="Times New Roman" w:hAnsi="Times New Roman" w:cs="Times New Roman"/>
          <w:sz w:val="24"/>
          <w:szCs w:val="24"/>
        </w:rPr>
      </w:pPr>
      <w:r>
        <w:rPr>
          <w:rFonts w:ascii="Times New Roman" w:hAnsi="Times New Roman" w:cs="Times New Roman"/>
          <w:sz w:val="24"/>
          <w:szCs w:val="24"/>
        </w:rPr>
        <w:br w:type="page"/>
      </w:r>
    </w:p>
    <w:p w:rsidR="00964D77" w:rsidRPr="00AF773D" w:rsidRDefault="00964D77" w:rsidP="00AF773D">
      <w:pPr>
        <w:spacing w:after="0" w:line="480" w:lineRule="auto"/>
        <w:jc w:val="center"/>
        <w:rPr>
          <w:rFonts w:ascii="Times New Roman" w:hAnsi="Times New Roman" w:cs="Times New Roman"/>
          <w:sz w:val="24"/>
          <w:szCs w:val="24"/>
        </w:rPr>
      </w:pPr>
      <w:r w:rsidRPr="00AF773D">
        <w:rPr>
          <w:rFonts w:ascii="Times New Roman" w:hAnsi="Times New Roman" w:cs="Times New Roman"/>
          <w:sz w:val="24"/>
          <w:szCs w:val="24"/>
        </w:rPr>
        <w:lastRenderedPageBreak/>
        <w:t xml:space="preserve">The </w:t>
      </w:r>
      <w:r w:rsidR="00AF773D" w:rsidRPr="00AF773D">
        <w:rPr>
          <w:rFonts w:ascii="Times New Roman" w:hAnsi="Times New Roman" w:cs="Times New Roman"/>
          <w:sz w:val="24"/>
          <w:szCs w:val="24"/>
        </w:rPr>
        <w:t>Invisibility of White Privilege</w:t>
      </w:r>
    </w:p>
    <w:p w:rsidR="00AF773D" w:rsidRPr="00AF773D" w:rsidRDefault="00AF773D" w:rsidP="00AF773D">
      <w:pPr>
        <w:spacing w:after="0" w:line="480" w:lineRule="auto"/>
        <w:ind w:firstLine="720"/>
        <w:rPr>
          <w:rFonts w:ascii="Times New Roman" w:eastAsia="Times New Roman" w:hAnsi="Times New Roman" w:cs="Times New Roman"/>
          <w:color w:val="0E101A"/>
          <w:sz w:val="24"/>
          <w:szCs w:val="24"/>
        </w:rPr>
      </w:pPr>
      <w:r w:rsidRPr="00AF773D">
        <w:rPr>
          <w:rFonts w:ascii="Times New Roman" w:eastAsia="Times New Roman" w:hAnsi="Times New Roman" w:cs="Times New Roman"/>
          <w:color w:val="0E101A"/>
          <w:sz w:val="24"/>
          <w:szCs w:val="24"/>
        </w:rPr>
        <w:t xml:space="preserve">Drawing from Dr. Brian </w:t>
      </w:r>
      <w:proofErr w:type="spellStart"/>
      <w:r w:rsidRPr="00AF773D">
        <w:rPr>
          <w:rFonts w:ascii="Times New Roman" w:eastAsia="Times New Roman" w:hAnsi="Times New Roman" w:cs="Times New Roman"/>
          <w:color w:val="0E101A"/>
          <w:sz w:val="24"/>
          <w:szCs w:val="24"/>
        </w:rPr>
        <w:t>Lowery’s</w:t>
      </w:r>
      <w:proofErr w:type="spellEnd"/>
      <w:r w:rsidRPr="00AF773D">
        <w:rPr>
          <w:rFonts w:ascii="Times New Roman" w:eastAsia="Times New Roman" w:hAnsi="Times New Roman" w:cs="Times New Roman"/>
          <w:color w:val="0E101A"/>
          <w:sz w:val="24"/>
          <w:szCs w:val="24"/>
        </w:rPr>
        <w:t xml:space="preserve"> research, the podcast explores the issue of white privilege. Specifically, it explores how and why white Americans have ignored the advantages that they enjoy because of being white. In the podcast, Dr. Lowery explains how uncomfortable it is for white Americans to be associated with unearned advantages (American Psychological Association, 2020). As a result, white Americans have devised ways of coping with the discomfort associated with these advantages. </w:t>
      </w:r>
    </w:p>
    <w:p w:rsidR="00AF773D" w:rsidRPr="00AF773D" w:rsidRDefault="00AF773D" w:rsidP="00AF773D">
      <w:pPr>
        <w:spacing w:after="0" w:line="480" w:lineRule="auto"/>
        <w:ind w:firstLine="720"/>
        <w:rPr>
          <w:rFonts w:ascii="Times New Roman" w:eastAsia="Times New Roman" w:hAnsi="Times New Roman" w:cs="Times New Roman"/>
          <w:color w:val="0E101A"/>
          <w:sz w:val="24"/>
          <w:szCs w:val="24"/>
        </w:rPr>
      </w:pPr>
      <w:r w:rsidRPr="00AF773D">
        <w:rPr>
          <w:rFonts w:ascii="Times New Roman" w:eastAsia="Times New Roman" w:hAnsi="Times New Roman" w:cs="Times New Roman"/>
          <w:color w:val="0E101A"/>
          <w:sz w:val="24"/>
          <w:szCs w:val="24"/>
        </w:rPr>
        <w:t xml:space="preserve">From Dr. </w:t>
      </w:r>
      <w:proofErr w:type="spellStart"/>
      <w:r w:rsidRPr="00AF773D">
        <w:rPr>
          <w:rFonts w:ascii="Times New Roman" w:eastAsia="Times New Roman" w:hAnsi="Times New Roman" w:cs="Times New Roman"/>
          <w:color w:val="0E101A"/>
          <w:sz w:val="24"/>
          <w:szCs w:val="24"/>
        </w:rPr>
        <w:t>Lowery’s</w:t>
      </w:r>
      <w:proofErr w:type="spellEnd"/>
      <w:r w:rsidRPr="00AF773D">
        <w:rPr>
          <w:rFonts w:ascii="Times New Roman" w:eastAsia="Times New Roman" w:hAnsi="Times New Roman" w:cs="Times New Roman"/>
          <w:color w:val="0E101A"/>
          <w:sz w:val="24"/>
          <w:szCs w:val="24"/>
        </w:rPr>
        <w:t xml:space="preserve"> research, white Americans use three coping strategies when presented with evidence of unearned advantages: deny, distance, and dismantle (American Psychological Association, 2020). According to Dr. Lowery, white Americans tend to deny that they benefited white privilege. One way in which they do this is by also highlighting the hardships that they also faced. However, according to Dr. Lowery, hardships don’t absolve people of their privileges, nor does it negate the presence of requests. On distancing themselves from the white privileges, Dr. Lowery explains how white Americans tend to separate themselves from white privileges</w:t>
      </w:r>
      <w:r w:rsidR="00981AD4">
        <w:rPr>
          <w:rFonts w:ascii="Times New Roman" w:eastAsia="Times New Roman" w:hAnsi="Times New Roman" w:cs="Times New Roman"/>
          <w:color w:val="0E101A"/>
          <w:sz w:val="24"/>
          <w:szCs w:val="24"/>
        </w:rPr>
        <w:t xml:space="preserve"> </w:t>
      </w:r>
      <w:r w:rsidR="00981AD4" w:rsidRPr="00AF773D">
        <w:rPr>
          <w:rFonts w:ascii="Times New Roman" w:eastAsia="Times New Roman" w:hAnsi="Times New Roman" w:cs="Times New Roman"/>
          <w:color w:val="0E101A"/>
          <w:sz w:val="24"/>
          <w:szCs w:val="24"/>
        </w:rPr>
        <w:t>(American Psychological Association, 2020)</w:t>
      </w:r>
      <w:bookmarkStart w:id="0" w:name="_GoBack"/>
      <w:bookmarkEnd w:id="0"/>
      <w:r w:rsidRPr="00AF773D">
        <w:rPr>
          <w:rFonts w:ascii="Times New Roman" w:eastAsia="Times New Roman" w:hAnsi="Times New Roman" w:cs="Times New Roman"/>
          <w:color w:val="0E101A"/>
          <w:sz w:val="24"/>
          <w:szCs w:val="24"/>
        </w:rPr>
        <w:t>. Accordingly, white Americans tend to acknowledge the presence of white privilege. However, they tend to dismiss benefiting from them. Dismantling, Dr. Lowery explains how white Americans tend to deconstruct the issue of white privilege. Accordingly, white Americans tend to focus on demonstrating a lack or absence of white privileges. For instance, they can point out exceptional cases of successful black people to prove that racial inequalities do not exist. </w:t>
      </w:r>
    </w:p>
    <w:p w:rsidR="00AF773D" w:rsidRPr="00AF773D" w:rsidRDefault="00AF773D" w:rsidP="00AF773D">
      <w:pPr>
        <w:spacing w:after="0" w:line="480" w:lineRule="auto"/>
        <w:ind w:firstLine="720"/>
        <w:rPr>
          <w:rFonts w:ascii="Times New Roman" w:eastAsia="Times New Roman" w:hAnsi="Times New Roman" w:cs="Times New Roman"/>
          <w:color w:val="0E101A"/>
          <w:sz w:val="24"/>
          <w:szCs w:val="24"/>
        </w:rPr>
      </w:pPr>
      <w:r w:rsidRPr="00AF773D">
        <w:rPr>
          <w:rFonts w:ascii="Times New Roman" w:eastAsia="Times New Roman" w:hAnsi="Times New Roman" w:cs="Times New Roman"/>
          <w:color w:val="0E101A"/>
          <w:sz w:val="24"/>
          <w:szCs w:val="24"/>
        </w:rPr>
        <w:t xml:space="preserve">Dr. Lowery also talked about the invisibility of white privilege. According to him, our society has been designed so that it hides privileges that people enjoy. For instance, he points out how segregation has kept white Americans away from seeing the racial inequalities. As a result </w:t>
      </w:r>
      <w:r w:rsidRPr="00AF773D">
        <w:rPr>
          <w:rFonts w:ascii="Times New Roman" w:eastAsia="Times New Roman" w:hAnsi="Times New Roman" w:cs="Times New Roman"/>
          <w:color w:val="0E101A"/>
          <w:sz w:val="24"/>
          <w:szCs w:val="24"/>
        </w:rPr>
        <w:lastRenderedPageBreak/>
        <w:t>of this, white Americans remain blind to the privileges they enjoy because they don’t see the disadvantages experienced by others (American Psychological Association, 2020). </w:t>
      </w:r>
    </w:p>
    <w:p w:rsidR="00AF773D" w:rsidRPr="00AF773D" w:rsidRDefault="00AF773D" w:rsidP="00AF773D">
      <w:pPr>
        <w:spacing w:after="0" w:line="480" w:lineRule="auto"/>
        <w:ind w:firstLine="720"/>
        <w:rPr>
          <w:rFonts w:ascii="Times New Roman" w:eastAsia="Times New Roman" w:hAnsi="Times New Roman" w:cs="Times New Roman"/>
          <w:color w:val="0E101A"/>
          <w:sz w:val="24"/>
          <w:szCs w:val="24"/>
        </w:rPr>
      </w:pPr>
      <w:r w:rsidRPr="00AF773D">
        <w:rPr>
          <w:rFonts w:ascii="Times New Roman" w:eastAsia="Times New Roman" w:hAnsi="Times New Roman" w:cs="Times New Roman"/>
          <w:color w:val="0E101A"/>
          <w:sz w:val="24"/>
          <w:szCs w:val="24"/>
        </w:rPr>
        <w:t xml:space="preserve">Despite exploring many aspects of white privilege, the podcast fails to acknowledge exceptional cases. Specifically, Dr. </w:t>
      </w:r>
      <w:proofErr w:type="spellStart"/>
      <w:r w:rsidRPr="00AF773D">
        <w:rPr>
          <w:rFonts w:ascii="Times New Roman" w:eastAsia="Times New Roman" w:hAnsi="Times New Roman" w:cs="Times New Roman"/>
          <w:color w:val="0E101A"/>
          <w:sz w:val="24"/>
          <w:szCs w:val="24"/>
        </w:rPr>
        <w:t>Lowery’s</w:t>
      </w:r>
      <w:proofErr w:type="spellEnd"/>
      <w:r w:rsidRPr="00AF773D">
        <w:rPr>
          <w:rFonts w:ascii="Times New Roman" w:eastAsia="Times New Roman" w:hAnsi="Times New Roman" w:cs="Times New Roman"/>
          <w:color w:val="0E101A"/>
          <w:sz w:val="24"/>
          <w:szCs w:val="24"/>
        </w:rPr>
        <w:t xml:space="preserve"> research has generalized and made a lot of assumptions about white Americans. For instance, it fails to recognize the presence of white Americans who are genuinely fighting for racial equality. Moreover, he assumes that all white Americans enjoy undue advantages. However, in reality, some white Americans don’t enjoy or benefit from white privileges. Due to his generalization and assumption, he does not believe that the issue of white privilege will be addressed.</w:t>
      </w:r>
    </w:p>
    <w:p w:rsidR="00AF773D" w:rsidRPr="00AF773D" w:rsidRDefault="00AF773D">
      <w:pPr>
        <w:rPr>
          <w:rFonts w:ascii="Times New Roman" w:eastAsia="Times New Roman" w:hAnsi="Times New Roman" w:cs="Times New Roman"/>
          <w:color w:val="000000"/>
          <w:sz w:val="24"/>
          <w:szCs w:val="24"/>
        </w:rPr>
      </w:pPr>
      <w:r w:rsidRPr="00AF773D">
        <w:rPr>
          <w:rFonts w:ascii="Times New Roman" w:eastAsia="Times New Roman" w:hAnsi="Times New Roman" w:cs="Times New Roman"/>
          <w:color w:val="000000"/>
          <w:sz w:val="24"/>
          <w:szCs w:val="24"/>
        </w:rPr>
        <w:br w:type="page"/>
      </w:r>
    </w:p>
    <w:p w:rsidR="00AF773D" w:rsidRPr="00AF773D" w:rsidRDefault="00AF773D" w:rsidP="00AF773D">
      <w:pPr>
        <w:shd w:val="clear" w:color="auto" w:fill="FFFFFF"/>
        <w:jc w:val="center"/>
        <w:rPr>
          <w:rFonts w:ascii="Times New Roman" w:hAnsi="Times New Roman" w:cs="Times New Roman"/>
          <w:color w:val="000000"/>
          <w:sz w:val="24"/>
          <w:szCs w:val="24"/>
        </w:rPr>
      </w:pPr>
      <w:r w:rsidRPr="00AF773D">
        <w:rPr>
          <w:rFonts w:ascii="Times New Roman" w:hAnsi="Times New Roman" w:cs="Times New Roman"/>
          <w:color w:val="000000"/>
          <w:sz w:val="24"/>
          <w:szCs w:val="24"/>
        </w:rPr>
        <w:lastRenderedPageBreak/>
        <w:t>References</w:t>
      </w:r>
    </w:p>
    <w:p w:rsidR="00AF773D" w:rsidRPr="00AF773D" w:rsidRDefault="00AF773D" w:rsidP="00AF773D">
      <w:pPr>
        <w:pStyle w:val="NormalWeb"/>
        <w:shd w:val="clear" w:color="auto" w:fill="FFFFFF"/>
        <w:spacing w:before="0" w:beforeAutospacing="0" w:after="0" w:afterAutospacing="0" w:line="550" w:lineRule="atLeast"/>
        <w:ind w:left="720" w:right="75" w:hanging="720"/>
        <w:rPr>
          <w:color w:val="000000"/>
        </w:rPr>
      </w:pPr>
      <w:r w:rsidRPr="00AF773D">
        <w:rPr>
          <w:color w:val="000000"/>
        </w:rPr>
        <w:t>American Psychological Association. (2020). </w:t>
      </w:r>
      <w:r w:rsidRPr="00AF773D">
        <w:rPr>
          <w:rStyle w:val="Emphasis"/>
          <w:color w:val="000000"/>
        </w:rPr>
        <w:t>Speaking of psychology: The invisibility of white privilege with Brian Lowery, PhD</w:t>
      </w:r>
      <w:r w:rsidRPr="00AF773D">
        <w:rPr>
          <w:color w:val="000000"/>
        </w:rPr>
        <w:t>. https://www.apa.org. </w:t>
      </w:r>
      <w:hyperlink r:id="rId6" w:history="1">
        <w:r w:rsidRPr="00AF773D">
          <w:rPr>
            <w:rStyle w:val="Hyperlink"/>
            <w:color w:val="000000"/>
            <w:u w:val="none"/>
          </w:rPr>
          <w:t>https://www.apa.org/research/action/speaking-of-psychology/white-privilege?utm_source=facebook&amp;utm_medium=social&amp;utm_campaign=apa-podcast-sop-racism&amp;utm_content=ep110-white-privilege</w:t>
        </w:r>
      </w:hyperlink>
    </w:p>
    <w:p w:rsidR="00F271C1" w:rsidRPr="00AF773D" w:rsidRDefault="00F271C1" w:rsidP="00AF773D">
      <w:pPr>
        <w:shd w:val="clear" w:color="auto" w:fill="FFFFFF"/>
        <w:spacing w:after="0" w:line="480" w:lineRule="auto"/>
        <w:ind w:left="720" w:right="75" w:hanging="720"/>
        <w:rPr>
          <w:rFonts w:ascii="Times New Roman" w:hAnsi="Times New Roman" w:cs="Times New Roman"/>
          <w:sz w:val="24"/>
          <w:szCs w:val="24"/>
        </w:rPr>
      </w:pPr>
    </w:p>
    <w:sectPr w:rsidR="00F271C1" w:rsidRPr="00AF773D" w:rsidSect="00AF77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ABD" w:rsidRDefault="00B24ABD" w:rsidP="00AF773D">
      <w:pPr>
        <w:spacing w:after="0" w:line="240" w:lineRule="auto"/>
      </w:pPr>
      <w:r>
        <w:separator/>
      </w:r>
    </w:p>
  </w:endnote>
  <w:endnote w:type="continuationSeparator" w:id="0">
    <w:p w:rsidR="00B24ABD" w:rsidRDefault="00B24ABD" w:rsidP="00AF7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ABD" w:rsidRDefault="00B24ABD" w:rsidP="00AF773D">
      <w:pPr>
        <w:spacing w:after="0" w:line="240" w:lineRule="auto"/>
      </w:pPr>
      <w:r>
        <w:separator/>
      </w:r>
    </w:p>
  </w:footnote>
  <w:footnote w:type="continuationSeparator" w:id="0">
    <w:p w:rsidR="00B24ABD" w:rsidRDefault="00B24ABD" w:rsidP="00AF7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3D" w:rsidRPr="00AF773D" w:rsidRDefault="00AF773D" w:rsidP="00AF773D">
    <w:pPr>
      <w:spacing w:after="0" w:line="480" w:lineRule="auto"/>
      <w:jc w:val="both"/>
      <w:rPr>
        <w:rFonts w:ascii="Times New Roman" w:hAnsi="Times New Roman" w:cs="Times New Roman"/>
        <w:sz w:val="24"/>
        <w:szCs w:val="24"/>
      </w:rPr>
    </w:pPr>
    <w:r w:rsidRPr="00AF773D">
      <w:rPr>
        <w:rFonts w:ascii="Times New Roman" w:hAnsi="Times New Roman" w:cs="Times New Roman"/>
        <w:sz w:val="24"/>
        <w:szCs w:val="24"/>
      </w:rPr>
      <w:t>THE INVISIBILITY OF WHITE PRIVILEGE</w:t>
    </w:r>
    <w:r w:rsidRPr="00AF773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fldChar w:fldCharType="begin"/>
    </w:r>
    <w:r w:rsidRPr="00AF773D">
      <w:rPr>
        <w:rFonts w:ascii="Times New Roman" w:hAnsi="Times New Roman" w:cs="Times New Roman"/>
        <w:sz w:val="24"/>
        <w:szCs w:val="24"/>
      </w:rPr>
      <w:instrText xml:space="preserve"> PAGE   \* MERGEFORMAT </w:instrText>
    </w:r>
    <w:r w:rsidRPr="00AF773D">
      <w:rPr>
        <w:rFonts w:ascii="Times New Roman" w:hAnsi="Times New Roman" w:cs="Times New Roman"/>
        <w:sz w:val="24"/>
        <w:szCs w:val="24"/>
      </w:rPr>
      <w:fldChar w:fldCharType="separate"/>
    </w:r>
    <w:r w:rsidR="00981AD4">
      <w:rPr>
        <w:rFonts w:ascii="Times New Roman" w:hAnsi="Times New Roman" w:cs="Times New Roman"/>
        <w:noProof/>
        <w:sz w:val="24"/>
        <w:szCs w:val="24"/>
      </w:rPr>
      <w:t>4</w:t>
    </w:r>
    <w:r w:rsidRPr="00AF773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3D" w:rsidRPr="00AF773D" w:rsidRDefault="00AF773D" w:rsidP="00AF773D">
    <w:pPr>
      <w:spacing w:after="0" w:line="480" w:lineRule="auto"/>
      <w:jc w:val="both"/>
      <w:rPr>
        <w:rFonts w:ascii="Times New Roman" w:hAnsi="Times New Roman" w:cs="Times New Roman"/>
        <w:sz w:val="24"/>
        <w:szCs w:val="24"/>
      </w:rPr>
    </w:pPr>
    <w:r w:rsidRPr="00AF773D">
      <w:rPr>
        <w:rFonts w:ascii="Times New Roman" w:hAnsi="Times New Roman" w:cs="Times New Roman"/>
        <w:sz w:val="24"/>
        <w:szCs w:val="24"/>
      </w:rPr>
      <w:t>Running head: THE INVISIBILITY OF WHITE PRIVILEGE</w:t>
    </w:r>
    <w:r w:rsidRPr="00AF773D">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tab/>
    </w:r>
    <w:r w:rsidRPr="00AF773D">
      <w:rPr>
        <w:rFonts w:ascii="Times New Roman" w:hAnsi="Times New Roman" w:cs="Times New Roman"/>
        <w:sz w:val="24"/>
        <w:szCs w:val="24"/>
      </w:rPr>
      <w:fldChar w:fldCharType="begin"/>
    </w:r>
    <w:r w:rsidRPr="00AF773D">
      <w:rPr>
        <w:rFonts w:ascii="Times New Roman" w:hAnsi="Times New Roman" w:cs="Times New Roman"/>
        <w:sz w:val="24"/>
        <w:szCs w:val="24"/>
      </w:rPr>
      <w:instrText xml:space="preserve"> PAGE   \* MERGEFORMAT </w:instrText>
    </w:r>
    <w:r w:rsidRPr="00AF773D">
      <w:rPr>
        <w:rFonts w:ascii="Times New Roman" w:hAnsi="Times New Roman" w:cs="Times New Roman"/>
        <w:sz w:val="24"/>
        <w:szCs w:val="24"/>
      </w:rPr>
      <w:fldChar w:fldCharType="separate"/>
    </w:r>
    <w:r w:rsidR="00981AD4">
      <w:rPr>
        <w:rFonts w:ascii="Times New Roman" w:hAnsi="Times New Roman" w:cs="Times New Roman"/>
        <w:noProof/>
        <w:sz w:val="24"/>
        <w:szCs w:val="24"/>
      </w:rPr>
      <w:t>1</w:t>
    </w:r>
    <w:r w:rsidRPr="00AF773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D5"/>
    <w:rsid w:val="000242C6"/>
    <w:rsid w:val="000F3B42"/>
    <w:rsid w:val="00117AAD"/>
    <w:rsid w:val="002B1AC3"/>
    <w:rsid w:val="002D3F13"/>
    <w:rsid w:val="003354D5"/>
    <w:rsid w:val="00352697"/>
    <w:rsid w:val="003B25FA"/>
    <w:rsid w:val="0044358E"/>
    <w:rsid w:val="00775CDB"/>
    <w:rsid w:val="007A103C"/>
    <w:rsid w:val="008961C1"/>
    <w:rsid w:val="00964D77"/>
    <w:rsid w:val="00981AD4"/>
    <w:rsid w:val="009B4AE9"/>
    <w:rsid w:val="009F71D5"/>
    <w:rsid w:val="00A23F28"/>
    <w:rsid w:val="00A65BD8"/>
    <w:rsid w:val="00AF773D"/>
    <w:rsid w:val="00B24ABD"/>
    <w:rsid w:val="00B75E33"/>
    <w:rsid w:val="00B9607A"/>
    <w:rsid w:val="00C84BB5"/>
    <w:rsid w:val="00CE1179"/>
    <w:rsid w:val="00E962E1"/>
    <w:rsid w:val="00ED1835"/>
    <w:rsid w:val="00F00106"/>
    <w:rsid w:val="00F048C3"/>
    <w:rsid w:val="00F27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BFE8"/>
  <w15:chartTrackingRefBased/>
  <w15:docId w15:val="{7F69B8F3-7F2A-45AA-8141-B5025386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F71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1D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1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71C1"/>
    <w:rPr>
      <w:i/>
      <w:iCs/>
    </w:rPr>
  </w:style>
  <w:style w:type="character" w:styleId="Hyperlink">
    <w:name w:val="Hyperlink"/>
    <w:basedOn w:val="DefaultParagraphFont"/>
    <w:uiPriority w:val="99"/>
    <w:semiHidden/>
    <w:unhideWhenUsed/>
    <w:rsid w:val="00F271C1"/>
    <w:rPr>
      <w:color w:val="0000FF"/>
      <w:u w:val="single"/>
    </w:rPr>
  </w:style>
  <w:style w:type="character" w:styleId="Strong">
    <w:name w:val="Strong"/>
    <w:basedOn w:val="DefaultParagraphFont"/>
    <w:uiPriority w:val="22"/>
    <w:qFormat/>
    <w:rsid w:val="00AF773D"/>
    <w:rPr>
      <w:b/>
      <w:bCs/>
    </w:rPr>
  </w:style>
  <w:style w:type="paragraph" w:styleId="Header">
    <w:name w:val="header"/>
    <w:basedOn w:val="Normal"/>
    <w:link w:val="HeaderChar"/>
    <w:uiPriority w:val="99"/>
    <w:unhideWhenUsed/>
    <w:rsid w:val="00AF7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73D"/>
  </w:style>
  <w:style w:type="paragraph" w:styleId="Footer">
    <w:name w:val="footer"/>
    <w:basedOn w:val="Normal"/>
    <w:link w:val="FooterChar"/>
    <w:uiPriority w:val="99"/>
    <w:unhideWhenUsed/>
    <w:rsid w:val="00AF7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992624">
      <w:bodyDiv w:val="1"/>
      <w:marLeft w:val="0"/>
      <w:marRight w:val="0"/>
      <w:marTop w:val="0"/>
      <w:marBottom w:val="0"/>
      <w:divBdr>
        <w:top w:val="none" w:sz="0" w:space="0" w:color="auto"/>
        <w:left w:val="none" w:sz="0" w:space="0" w:color="auto"/>
        <w:bottom w:val="none" w:sz="0" w:space="0" w:color="auto"/>
        <w:right w:val="none" w:sz="0" w:space="0" w:color="auto"/>
      </w:divBdr>
    </w:div>
    <w:div w:id="1097096725">
      <w:bodyDiv w:val="1"/>
      <w:marLeft w:val="0"/>
      <w:marRight w:val="0"/>
      <w:marTop w:val="0"/>
      <w:marBottom w:val="0"/>
      <w:divBdr>
        <w:top w:val="none" w:sz="0" w:space="0" w:color="auto"/>
        <w:left w:val="none" w:sz="0" w:space="0" w:color="auto"/>
        <w:bottom w:val="none" w:sz="0" w:space="0" w:color="auto"/>
        <w:right w:val="none" w:sz="0" w:space="0" w:color="auto"/>
      </w:divBdr>
    </w:div>
    <w:div w:id="1257179746">
      <w:bodyDiv w:val="1"/>
      <w:marLeft w:val="0"/>
      <w:marRight w:val="0"/>
      <w:marTop w:val="0"/>
      <w:marBottom w:val="0"/>
      <w:divBdr>
        <w:top w:val="none" w:sz="0" w:space="0" w:color="auto"/>
        <w:left w:val="none" w:sz="0" w:space="0" w:color="auto"/>
        <w:bottom w:val="none" w:sz="0" w:space="0" w:color="auto"/>
        <w:right w:val="none" w:sz="0" w:space="0" w:color="auto"/>
      </w:divBdr>
    </w:div>
    <w:div w:id="1290936743">
      <w:bodyDiv w:val="1"/>
      <w:marLeft w:val="0"/>
      <w:marRight w:val="0"/>
      <w:marTop w:val="0"/>
      <w:marBottom w:val="0"/>
      <w:divBdr>
        <w:top w:val="none" w:sz="0" w:space="0" w:color="auto"/>
        <w:left w:val="none" w:sz="0" w:space="0" w:color="auto"/>
        <w:bottom w:val="none" w:sz="0" w:space="0" w:color="auto"/>
        <w:right w:val="none" w:sz="0" w:space="0" w:color="auto"/>
      </w:divBdr>
    </w:div>
    <w:div w:id="159431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research/action/speaking-of-psychology/white-privilege?utm_source=facebook&amp;utm_medium=social&amp;utm_campaign=apa-podcast-sop-racism&amp;utm_content=ep110-white-privile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2020-10-07T03:06:00Z</dcterms:created>
  <dcterms:modified xsi:type="dcterms:W3CDTF">2020-10-07T03:06:00Z</dcterms:modified>
</cp:coreProperties>
</file>